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5" w:rsidRPr="00C63917" w:rsidRDefault="00BC3CD5" w:rsidP="006E3D1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FF0000"/>
          <w:sz w:val="20"/>
        </w:rPr>
      </w:pPr>
      <w:r w:rsidRPr="00C63917">
        <w:rPr>
          <w:rStyle w:val="a4"/>
          <w:color w:val="FF0000"/>
          <w:sz w:val="20"/>
        </w:rPr>
        <w:t>Условия</w:t>
      </w:r>
      <w:r w:rsidR="00C63917">
        <w:rPr>
          <w:rStyle w:val="a4"/>
          <w:color w:val="FF0000"/>
          <w:sz w:val="20"/>
        </w:rPr>
        <w:t xml:space="preserve"> питания обучающихся по ООО НОО</w:t>
      </w:r>
    </w:p>
    <w:p w:rsidR="00BC3CD5" w:rsidRPr="00615BD5" w:rsidRDefault="00BC3CD5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r w:rsidRPr="00615BD5">
        <w:rPr>
          <w:rStyle w:val="a4"/>
          <w:color w:val="444444"/>
          <w:sz w:val="20"/>
        </w:rPr>
        <w:t>-типовое меню</w:t>
      </w:r>
    </w:p>
    <w:p w:rsidR="00BC3CD5" w:rsidRPr="00615BD5" w:rsidRDefault="00BC3CD5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r w:rsidRPr="00615BD5">
        <w:rPr>
          <w:rStyle w:val="a4"/>
          <w:color w:val="444444"/>
          <w:sz w:val="20"/>
        </w:rPr>
        <w:t>-ежедневное меню</w:t>
      </w:r>
    </w:p>
    <w:p w:rsidR="00BC3CD5" w:rsidRPr="00615BD5" w:rsidRDefault="00BC3CD5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proofErr w:type="gramStart"/>
      <w:r w:rsidRPr="00615BD5">
        <w:rPr>
          <w:rStyle w:val="a4"/>
          <w:color w:val="444444"/>
          <w:sz w:val="20"/>
        </w:rPr>
        <w:t>-информация о наличии диетического меню (обучающихся, которым необходи</w:t>
      </w:r>
      <w:r w:rsidR="009E02DC" w:rsidRPr="00615BD5">
        <w:rPr>
          <w:rStyle w:val="a4"/>
          <w:color w:val="444444"/>
          <w:sz w:val="20"/>
        </w:rPr>
        <w:t>мо диетическое  меню нет)</w:t>
      </w:r>
      <w:proofErr w:type="gramEnd"/>
    </w:p>
    <w:p w:rsidR="009E02DC" w:rsidRPr="00615BD5" w:rsidRDefault="009E02DC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r w:rsidRPr="00615BD5">
        <w:rPr>
          <w:rStyle w:val="a4"/>
          <w:color w:val="444444"/>
          <w:sz w:val="20"/>
        </w:rPr>
        <w:t>-«календарь питания»</w:t>
      </w:r>
    </w:p>
    <w:p w:rsidR="000F6B6A" w:rsidRDefault="000F6B6A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</w:p>
    <w:p w:rsidR="009E02DC" w:rsidRPr="000F6B6A" w:rsidRDefault="009E02DC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r w:rsidRPr="000F6B6A">
        <w:rPr>
          <w:rStyle w:val="a4"/>
          <w:color w:val="444444"/>
          <w:sz w:val="20"/>
        </w:rPr>
        <w:t>-график приема пищи</w:t>
      </w:r>
    </w:p>
    <w:tbl>
      <w:tblPr>
        <w:tblStyle w:val="a5"/>
        <w:tblW w:w="0" w:type="auto"/>
        <w:tblLook w:val="04A0"/>
      </w:tblPr>
      <w:tblGrid>
        <w:gridCol w:w="2518"/>
        <w:gridCol w:w="3652"/>
        <w:gridCol w:w="2869"/>
      </w:tblGrid>
      <w:tr w:rsidR="000F6B6A" w:rsidTr="000F6B6A">
        <w:tc>
          <w:tcPr>
            <w:tcW w:w="2518" w:type="dxa"/>
          </w:tcPr>
          <w:p w:rsidR="000F6B6A" w:rsidRDefault="000F6B6A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Время</w:t>
            </w:r>
          </w:p>
        </w:tc>
        <w:tc>
          <w:tcPr>
            <w:tcW w:w="3652" w:type="dxa"/>
          </w:tcPr>
          <w:p w:rsidR="000F6B6A" w:rsidRDefault="000F6B6A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Продолжительность перемен</w:t>
            </w:r>
          </w:p>
        </w:tc>
        <w:tc>
          <w:tcPr>
            <w:tcW w:w="2869" w:type="dxa"/>
          </w:tcPr>
          <w:p w:rsidR="000F6B6A" w:rsidRDefault="000F6B6A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Классы</w:t>
            </w:r>
          </w:p>
        </w:tc>
      </w:tr>
      <w:tr w:rsidR="000F6B6A" w:rsidTr="000F6B6A">
        <w:tc>
          <w:tcPr>
            <w:tcW w:w="2518" w:type="dxa"/>
          </w:tcPr>
          <w:p w:rsidR="000F6B6A" w:rsidRDefault="000F6B6A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08.40-09.00</w:t>
            </w:r>
          </w:p>
        </w:tc>
        <w:tc>
          <w:tcPr>
            <w:tcW w:w="3652" w:type="dxa"/>
          </w:tcPr>
          <w:p w:rsidR="000F6B6A" w:rsidRDefault="000F6B6A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20 минут</w:t>
            </w:r>
          </w:p>
        </w:tc>
        <w:tc>
          <w:tcPr>
            <w:tcW w:w="2869" w:type="dxa"/>
          </w:tcPr>
          <w:p w:rsidR="000F6B6A" w:rsidRDefault="00050254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1а</w:t>
            </w:r>
            <w:proofErr w:type="gramStart"/>
            <w:r>
              <w:rPr>
                <w:rStyle w:val="a4"/>
                <w:b w:val="0"/>
                <w:color w:val="444444"/>
                <w:sz w:val="20"/>
              </w:rPr>
              <w:t>,б</w:t>
            </w:r>
            <w:proofErr w:type="gramEnd"/>
            <w:r>
              <w:rPr>
                <w:rStyle w:val="a4"/>
                <w:b w:val="0"/>
                <w:color w:val="444444"/>
                <w:sz w:val="20"/>
              </w:rPr>
              <w:t>,в,г,2г,4а,б,в,д</w:t>
            </w:r>
          </w:p>
        </w:tc>
      </w:tr>
      <w:tr w:rsidR="00050254" w:rsidTr="000F6B6A">
        <w:tc>
          <w:tcPr>
            <w:tcW w:w="2518" w:type="dxa"/>
          </w:tcPr>
          <w:p w:rsidR="00050254" w:rsidRDefault="00050254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11.50-14.10</w:t>
            </w:r>
          </w:p>
        </w:tc>
        <w:tc>
          <w:tcPr>
            <w:tcW w:w="3652" w:type="dxa"/>
          </w:tcPr>
          <w:p w:rsidR="00050254" w:rsidRDefault="00050254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20 минут</w:t>
            </w:r>
          </w:p>
        </w:tc>
        <w:tc>
          <w:tcPr>
            <w:tcW w:w="2869" w:type="dxa"/>
          </w:tcPr>
          <w:p w:rsidR="00050254" w:rsidRDefault="00050254" w:rsidP="00BC3CD5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1г,2г (обед)</w:t>
            </w:r>
          </w:p>
        </w:tc>
      </w:tr>
      <w:tr w:rsidR="00050254" w:rsidTr="000F6B6A">
        <w:tc>
          <w:tcPr>
            <w:tcW w:w="2518" w:type="dxa"/>
          </w:tcPr>
          <w:p w:rsidR="00050254" w:rsidRDefault="00050254" w:rsidP="00594F1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14.10-14.30</w:t>
            </w:r>
          </w:p>
        </w:tc>
        <w:tc>
          <w:tcPr>
            <w:tcW w:w="3652" w:type="dxa"/>
          </w:tcPr>
          <w:p w:rsidR="00050254" w:rsidRDefault="00050254" w:rsidP="00594F1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20 минут</w:t>
            </w:r>
          </w:p>
        </w:tc>
        <w:tc>
          <w:tcPr>
            <w:tcW w:w="2869" w:type="dxa"/>
          </w:tcPr>
          <w:p w:rsidR="00050254" w:rsidRDefault="00050254" w:rsidP="00594F1C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444444"/>
                <w:sz w:val="20"/>
              </w:rPr>
            </w:pPr>
            <w:r>
              <w:rPr>
                <w:rStyle w:val="a4"/>
                <w:b w:val="0"/>
                <w:color w:val="444444"/>
                <w:sz w:val="20"/>
              </w:rPr>
              <w:t>2а</w:t>
            </w:r>
            <w:proofErr w:type="gramStart"/>
            <w:r>
              <w:rPr>
                <w:rStyle w:val="a4"/>
                <w:b w:val="0"/>
                <w:color w:val="444444"/>
                <w:sz w:val="20"/>
              </w:rPr>
              <w:t>,б</w:t>
            </w:r>
            <w:proofErr w:type="gramEnd"/>
            <w:r>
              <w:rPr>
                <w:rStyle w:val="a4"/>
                <w:b w:val="0"/>
                <w:color w:val="444444"/>
                <w:sz w:val="20"/>
              </w:rPr>
              <w:t>,в,д,3а,б,в</w:t>
            </w:r>
          </w:p>
        </w:tc>
      </w:tr>
    </w:tbl>
    <w:p w:rsidR="000F6B6A" w:rsidRDefault="000F6B6A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444444"/>
          <w:sz w:val="20"/>
        </w:rPr>
      </w:pPr>
    </w:p>
    <w:p w:rsidR="009E02DC" w:rsidRPr="009E02DC" w:rsidRDefault="009E02DC" w:rsidP="00BC3CD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444444"/>
          <w:sz w:val="20"/>
        </w:rPr>
      </w:pPr>
      <w:r w:rsidRPr="009E02DC">
        <w:rPr>
          <w:rStyle w:val="a4"/>
          <w:color w:val="444444"/>
          <w:sz w:val="20"/>
        </w:rPr>
        <w:t>-перечень юридических лиц и индивидуальных предпринимателей, поставляющих  (реализующих) пищевые продукты и продовольственное сырье в ОО</w:t>
      </w:r>
    </w:p>
    <w:p w:rsidR="006E3D14" w:rsidRPr="006E3D14" w:rsidRDefault="006E3D14" w:rsidP="009E02D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44444"/>
          <w:sz w:val="20"/>
        </w:rPr>
      </w:pPr>
      <w:r w:rsidRPr="006E3D14">
        <w:rPr>
          <w:color w:val="444444"/>
          <w:sz w:val="20"/>
        </w:rPr>
        <w:t xml:space="preserve">Индивидуальный предприниматель </w:t>
      </w:r>
      <w:proofErr w:type="spellStart"/>
      <w:r w:rsidRPr="006E3D14">
        <w:rPr>
          <w:color w:val="444444"/>
          <w:sz w:val="20"/>
        </w:rPr>
        <w:t>Гекчян</w:t>
      </w:r>
      <w:proofErr w:type="spellEnd"/>
      <w:r w:rsidRPr="006E3D14">
        <w:rPr>
          <w:color w:val="444444"/>
          <w:sz w:val="20"/>
        </w:rPr>
        <w:t xml:space="preserve"> </w:t>
      </w:r>
      <w:proofErr w:type="spellStart"/>
      <w:r w:rsidRPr="006E3D14">
        <w:rPr>
          <w:color w:val="444444"/>
          <w:sz w:val="20"/>
        </w:rPr>
        <w:t>Мамикон</w:t>
      </w:r>
      <w:proofErr w:type="spellEnd"/>
      <w:r w:rsidRPr="006E3D14">
        <w:rPr>
          <w:color w:val="444444"/>
          <w:sz w:val="20"/>
        </w:rPr>
        <w:t xml:space="preserve"> </w:t>
      </w:r>
      <w:proofErr w:type="spellStart"/>
      <w:r w:rsidRPr="006E3D14">
        <w:rPr>
          <w:color w:val="444444"/>
          <w:sz w:val="20"/>
        </w:rPr>
        <w:t>Левонович</w:t>
      </w:r>
      <w:proofErr w:type="spellEnd"/>
    </w:p>
    <w:p w:rsidR="006E3D14" w:rsidRPr="006E3D14" w:rsidRDefault="006E3D14" w:rsidP="006E3D1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44444"/>
          <w:sz w:val="20"/>
        </w:rPr>
      </w:pPr>
      <w:r w:rsidRPr="006E3D14">
        <w:rPr>
          <w:color w:val="444444"/>
          <w:sz w:val="20"/>
        </w:rPr>
        <w:t>ИНН 292100022759</w:t>
      </w:r>
    </w:p>
    <w:p w:rsidR="006E3D14" w:rsidRPr="006E3D14" w:rsidRDefault="006E3D14" w:rsidP="006E3D1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44444"/>
          <w:sz w:val="20"/>
        </w:rPr>
      </w:pPr>
      <w:r w:rsidRPr="006E3D14">
        <w:rPr>
          <w:color w:val="444444"/>
          <w:sz w:val="20"/>
        </w:rPr>
        <w:t>Юридический адрес: 163020, г. Архангельск, пер</w:t>
      </w:r>
      <w:proofErr w:type="gramStart"/>
      <w:r w:rsidRPr="006E3D14">
        <w:rPr>
          <w:color w:val="444444"/>
          <w:sz w:val="20"/>
        </w:rPr>
        <w:t>.Ш</w:t>
      </w:r>
      <w:proofErr w:type="gramEnd"/>
      <w:r w:rsidRPr="006E3D14">
        <w:rPr>
          <w:color w:val="444444"/>
          <w:sz w:val="20"/>
        </w:rPr>
        <w:t>ирокий, д.5, кв.1</w:t>
      </w:r>
    </w:p>
    <w:p w:rsidR="006E3D14" w:rsidRPr="006E3D14" w:rsidRDefault="006E3D14" w:rsidP="006E3D1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44444"/>
          <w:sz w:val="20"/>
        </w:rPr>
      </w:pPr>
      <w:r w:rsidRPr="006E3D14">
        <w:rPr>
          <w:color w:val="444444"/>
          <w:sz w:val="20"/>
        </w:rPr>
        <w:t>Тел./факс: 8(8182)201647</w:t>
      </w:r>
    </w:p>
    <w:p w:rsidR="009E02DC" w:rsidRDefault="009E02DC" w:rsidP="006E3D14">
      <w:pPr>
        <w:rPr>
          <w:sz w:val="18"/>
        </w:rPr>
      </w:pPr>
    </w:p>
    <w:p w:rsidR="000F6B6A" w:rsidRPr="000F6B6A" w:rsidRDefault="009E02DC" w:rsidP="000F6B6A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0F6B6A">
        <w:rPr>
          <w:rFonts w:ascii="Times New Roman" w:hAnsi="Times New Roman" w:cs="Times New Roman"/>
          <w:b/>
          <w:sz w:val="20"/>
          <w:szCs w:val="24"/>
        </w:rPr>
        <w:t xml:space="preserve">-контактный телефон, </w:t>
      </w:r>
      <w:proofErr w:type="gramStart"/>
      <w:r w:rsidRPr="000F6B6A">
        <w:rPr>
          <w:rFonts w:ascii="Times New Roman" w:hAnsi="Times New Roman" w:cs="Times New Roman"/>
          <w:b/>
          <w:sz w:val="20"/>
          <w:szCs w:val="24"/>
        </w:rPr>
        <w:t>ответственного</w:t>
      </w:r>
      <w:proofErr w:type="gramEnd"/>
      <w:r w:rsidRPr="000F6B6A">
        <w:rPr>
          <w:rFonts w:ascii="Times New Roman" w:hAnsi="Times New Roman" w:cs="Times New Roman"/>
          <w:b/>
          <w:sz w:val="20"/>
          <w:szCs w:val="24"/>
        </w:rPr>
        <w:t xml:space="preserve"> за горячее питание</w:t>
      </w:r>
      <w:r w:rsidR="000F6B6A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0F6B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0F6B6A">
        <w:rPr>
          <w:rFonts w:ascii="Times New Roman" w:hAnsi="Times New Roman" w:cs="Times New Roman"/>
          <w:b/>
          <w:color w:val="FF0000"/>
          <w:sz w:val="20"/>
          <w:szCs w:val="24"/>
          <w:u w:val="single"/>
        </w:rPr>
        <w:t>22-82-33</w:t>
      </w:r>
      <w:r w:rsidRPr="000F6B6A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9E02DC" w:rsidRDefault="009E02DC" w:rsidP="006E3D14">
      <w:pPr>
        <w:rPr>
          <w:rFonts w:ascii="Times New Roman" w:hAnsi="Times New Roman" w:cs="Times New Roman"/>
          <w:b/>
          <w:sz w:val="20"/>
          <w:szCs w:val="24"/>
        </w:rPr>
      </w:pPr>
      <w:r w:rsidRPr="000F6B6A">
        <w:rPr>
          <w:rFonts w:ascii="Times New Roman" w:hAnsi="Times New Roman" w:cs="Times New Roman"/>
          <w:b/>
          <w:sz w:val="20"/>
          <w:szCs w:val="24"/>
        </w:rPr>
        <w:t>телефоны горячих линий</w:t>
      </w:r>
      <w:r w:rsidR="008D673C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615BD5" w:rsidRDefault="00615BD5" w:rsidP="006E3D14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-форма обратной связи</w:t>
      </w:r>
    </w:p>
    <w:p w:rsidR="008D673C" w:rsidRPr="000F6B6A" w:rsidRDefault="008D673C" w:rsidP="006E3D14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6E3D14" w:rsidRDefault="006E3D14" w:rsidP="006E3D14">
      <w:pPr>
        <w:rPr>
          <w:sz w:val="18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6E3D14">
      <w:pPr>
        <w:jc w:val="center"/>
        <w:rPr>
          <w:rFonts w:ascii="Times New Roman" w:hAnsi="Times New Roman" w:cs="Times New Roman"/>
          <w:b/>
          <w:sz w:val="20"/>
        </w:rPr>
      </w:pPr>
    </w:p>
    <w:p w:rsidR="00050254" w:rsidRDefault="00050254" w:rsidP="000C7016">
      <w:pPr>
        <w:rPr>
          <w:rFonts w:ascii="Times New Roman" w:hAnsi="Times New Roman" w:cs="Times New Roman"/>
          <w:b/>
          <w:sz w:val="20"/>
        </w:rPr>
      </w:pPr>
    </w:p>
    <w:sectPr w:rsidR="00050254" w:rsidSect="00170D00">
      <w:pgSz w:w="11906" w:h="16838"/>
      <w:pgMar w:top="624" w:right="85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3D14"/>
    <w:rsid w:val="00050254"/>
    <w:rsid w:val="000C7016"/>
    <w:rsid w:val="000F6B6A"/>
    <w:rsid w:val="00170D00"/>
    <w:rsid w:val="001A787D"/>
    <w:rsid w:val="00615BD5"/>
    <w:rsid w:val="006E3D14"/>
    <w:rsid w:val="00837ECE"/>
    <w:rsid w:val="008D673C"/>
    <w:rsid w:val="009E02DC"/>
    <w:rsid w:val="00B224C0"/>
    <w:rsid w:val="00BC3CD5"/>
    <w:rsid w:val="00C55A25"/>
    <w:rsid w:val="00C63917"/>
    <w:rsid w:val="00DC03A8"/>
    <w:rsid w:val="00E52841"/>
    <w:rsid w:val="00E6145F"/>
    <w:rsid w:val="00FB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D14"/>
    <w:rPr>
      <w:b/>
      <w:bCs/>
    </w:rPr>
  </w:style>
  <w:style w:type="table" w:styleId="a5">
    <w:name w:val="Table Grid"/>
    <w:basedOn w:val="a1"/>
    <w:uiPriority w:val="59"/>
    <w:rsid w:val="00C5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№52</dc:creator>
  <cp:keywords/>
  <dc:description/>
  <cp:lastModifiedBy>МБОУ СШ №52</cp:lastModifiedBy>
  <cp:revision>11</cp:revision>
  <dcterms:created xsi:type="dcterms:W3CDTF">2025-03-21T05:48:00Z</dcterms:created>
  <dcterms:modified xsi:type="dcterms:W3CDTF">2025-03-24T07:01:00Z</dcterms:modified>
</cp:coreProperties>
</file>