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46" w:rsidRDefault="00E76BC6" w:rsidP="00E76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B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E76BC6" w:rsidTr="00E76BC6">
        <w:tc>
          <w:tcPr>
            <w:tcW w:w="4785" w:type="dxa"/>
          </w:tcPr>
          <w:p w:rsidR="00E76BC6" w:rsidRDefault="00E76BC6" w:rsidP="00E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E76BC6" w:rsidRPr="0004236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76BC6" w:rsidTr="00E76BC6">
        <w:tc>
          <w:tcPr>
            <w:tcW w:w="4785" w:type="dxa"/>
          </w:tcPr>
          <w:p w:rsidR="00E76BC6" w:rsidRDefault="00E76BC6" w:rsidP="00E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 указанием количества часов на изучение</w:t>
            </w:r>
          </w:p>
        </w:tc>
        <w:tc>
          <w:tcPr>
            <w:tcW w:w="4786" w:type="dxa"/>
          </w:tcPr>
          <w:p w:rsidR="00E76BC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 – 5 часов в неделю</w:t>
            </w:r>
          </w:p>
          <w:p w:rsidR="00E76BC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 – 4 часа в неделю</w:t>
            </w:r>
          </w:p>
          <w:p w:rsidR="00E76BC6" w:rsidRPr="0004236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BC6" w:rsidTr="00E76BC6">
        <w:tc>
          <w:tcPr>
            <w:tcW w:w="4785" w:type="dxa"/>
          </w:tcPr>
          <w:p w:rsidR="00E76BC6" w:rsidRDefault="00095704" w:rsidP="00E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4786" w:type="dxa"/>
          </w:tcPr>
          <w:p w:rsidR="00E76BC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(с изменениями)</w:t>
            </w:r>
          </w:p>
          <w:p w:rsidR="00E76BC6" w:rsidRPr="00000739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C2D2E"/>
                <w:sz w:val="19"/>
                <w:szCs w:val="19"/>
                <w:shd w:val="clear" w:color="auto" w:fill="FFFFFF"/>
              </w:rPr>
              <w:t> </w:t>
            </w:r>
            <w:r w:rsidRPr="000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Приказ Министерства образования и науки Российской Федерации от 06 октября 2009г. № 373  "Об утверждении и введение в действие федерального государственного образовательного стандарта начального общего образования" (ред. от 11.12.2020 № 712)</w:t>
            </w:r>
          </w:p>
          <w:p w:rsidR="00E76BC6" w:rsidRPr="00B13CB6" w:rsidRDefault="00E76BC6" w:rsidP="00D11946">
            <w:pPr>
              <w:tabs>
                <w:tab w:val="num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hAnsi="Times New Roman" w:cs="Times New Roman"/>
                <w:sz w:val="24"/>
                <w:szCs w:val="24"/>
              </w:rPr>
              <w:t>- Рабочие программы. Русский язык: 1-4 классы: программа, планирование, контроль / С.В. Иванов, М.И. Кузнецова, А.О. Евдокимова. https://rosuchebnik.ru/</w:t>
            </w:r>
          </w:p>
          <w:p w:rsidR="00E76BC6" w:rsidRPr="0004236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hAnsi="Times New Roman" w:cs="Times New Roman"/>
                <w:sz w:val="24"/>
                <w:szCs w:val="24"/>
              </w:rPr>
              <w:t xml:space="preserve">- Горецкий В. Г., </w:t>
            </w:r>
            <w:proofErr w:type="spellStart"/>
            <w:r w:rsidRPr="00B13CB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3CB6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Русский язык. Примерные рабочие программы. Предметная линия учебников системы «Школа России». 1-4 классы https://catalog.prosv.ru</w:t>
            </w:r>
          </w:p>
        </w:tc>
      </w:tr>
      <w:tr w:rsidR="00E76BC6" w:rsidTr="00E76BC6">
        <w:tc>
          <w:tcPr>
            <w:tcW w:w="4785" w:type="dxa"/>
          </w:tcPr>
          <w:p w:rsidR="00E76BC6" w:rsidRDefault="00095704" w:rsidP="00E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786" w:type="dxa"/>
          </w:tcPr>
          <w:p w:rsidR="00E76BC6" w:rsidRPr="00B13CB6" w:rsidRDefault="00E76BC6" w:rsidP="00D1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13CB6">
              <w:rPr>
                <w:rFonts w:ascii="Times New Roman" w:hAnsi="Times New Roman" w:cs="Times New Roman"/>
                <w:sz w:val="24"/>
                <w:szCs w:val="24"/>
              </w:rPr>
              <w:t>класс - Горецкий  В.Г., Кирюшкин В.А., Виноградская Л.А. и др. Азбука (в 2 частях) Акционерное общество "Издательство "Просвещение", 2021</w:t>
            </w:r>
          </w:p>
          <w:p w:rsidR="00E76BC6" w:rsidRPr="00B13CB6" w:rsidRDefault="00E76BC6" w:rsidP="00D1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B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3CB6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CB6">
              <w:rPr>
                <w:rFonts w:ascii="Times New Roman" w:hAnsi="Times New Roman" w:cs="Times New Roman"/>
                <w:sz w:val="24"/>
                <w:szCs w:val="24"/>
              </w:rPr>
              <w:t>Горецкий В.Г. Русский язык Акционерное общество "Издательство "Просвещение", 2021</w:t>
            </w:r>
          </w:p>
          <w:p w:rsidR="00E76BC6" w:rsidRPr="00000739" w:rsidRDefault="00E76BC6" w:rsidP="00D11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39">
              <w:rPr>
                <w:rFonts w:ascii="Times New Roman" w:hAnsi="Times New Roman" w:cs="Times New Roman"/>
                <w:sz w:val="24"/>
                <w:szCs w:val="24"/>
              </w:rPr>
              <w:t xml:space="preserve">2 класс - Иванов С.В., Евдокимова А.О., Кузнецова М.И./ Под ред. Иванова С.В.Русский язык (в  2частях). </w:t>
            </w:r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proofErr w:type="gramEnd"/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центр-Вентана-Граф</w:t>
            </w:r>
            <w:proofErr w:type="spellEnd"/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2019</w:t>
            </w:r>
          </w:p>
          <w:p w:rsidR="00E76BC6" w:rsidRPr="00000739" w:rsidRDefault="00E76BC6" w:rsidP="00D11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 - </w:t>
            </w:r>
            <w:r w:rsidRPr="00000739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М.И./Под ред. Иванова С.В.Русский язык (в  2частях)</w:t>
            </w:r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«Издательский </w:t>
            </w:r>
            <w:proofErr w:type="spellStart"/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центр-Вентана-Граф</w:t>
            </w:r>
            <w:proofErr w:type="spellEnd"/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2019</w:t>
            </w:r>
          </w:p>
          <w:p w:rsidR="00E76BC6" w:rsidRPr="0004236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класс - </w:t>
            </w:r>
            <w:r w:rsidRPr="00000739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М.И./Под ред. Иванова С.В.Русский язык (в  2частях)</w:t>
            </w:r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«Издательский </w:t>
            </w:r>
            <w:proofErr w:type="spellStart"/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центр-Вентана-Граф</w:t>
            </w:r>
            <w:proofErr w:type="spellEnd"/>
            <w:r w:rsidRPr="000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2019</w:t>
            </w:r>
          </w:p>
        </w:tc>
      </w:tr>
      <w:tr w:rsidR="00E76BC6" w:rsidTr="00E76BC6">
        <w:tc>
          <w:tcPr>
            <w:tcW w:w="4785" w:type="dxa"/>
          </w:tcPr>
          <w:p w:rsidR="00E76BC6" w:rsidRDefault="00095704" w:rsidP="00E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формы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E76BC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</w:t>
            </w:r>
          </w:p>
          <w:p w:rsidR="00E76BC6" w:rsidRPr="00042366" w:rsidRDefault="00E76BC6" w:rsidP="00D119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игра и др.</w:t>
            </w:r>
          </w:p>
          <w:p w:rsidR="00E76BC6" w:rsidRPr="00042366" w:rsidRDefault="00E76BC6" w:rsidP="00D11946">
            <w:pPr>
              <w:rPr>
                <w:sz w:val="24"/>
                <w:szCs w:val="24"/>
              </w:rPr>
            </w:pPr>
          </w:p>
        </w:tc>
      </w:tr>
      <w:tr w:rsidR="00E76BC6" w:rsidTr="00E76BC6">
        <w:tc>
          <w:tcPr>
            <w:tcW w:w="4785" w:type="dxa"/>
          </w:tcPr>
          <w:p w:rsidR="00E76BC6" w:rsidRDefault="00095704" w:rsidP="00E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E76BC6" w:rsidRPr="00042366" w:rsidRDefault="00E76BC6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самостоятельная работа,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задание, словарная работа, 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6BC6" w:rsidRPr="00042366" w:rsidRDefault="00E76BC6" w:rsidP="00D1194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работа)</w:t>
            </w:r>
          </w:p>
        </w:tc>
      </w:tr>
    </w:tbl>
    <w:p w:rsidR="00E1596D" w:rsidRDefault="00E1596D" w:rsidP="007259F3">
      <w:pPr>
        <w:jc w:val="center"/>
      </w:pPr>
    </w:p>
    <w:sectPr w:rsidR="00E1596D" w:rsidSect="00E76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76BC6"/>
    <w:rsid w:val="00095704"/>
    <w:rsid w:val="00144978"/>
    <w:rsid w:val="001E3F3E"/>
    <w:rsid w:val="002A01BD"/>
    <w:rsid w:val="002B4D9B"/>
    <w:rsid w:val="0043150F"/>
    <w:rsid w:val="004D606B"/>
    <w:rsid w:val="005966D6"/>
    <w:rsid w:val="00604277"/>
    <w:rsid w:val="007259F3"/>
    <w:rsid w:val="00916911"/>
    <w:rsid w:val="00C8562E"/>
    <w:rsid w:val="00D11946"/>
    <w:rsid w:val="00D67937"/>
    <w:rsid w:val="00E1596D"/>
    <w:rsid w:val="00E64017"/>
    <w:rsid w:val="00E76BC6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6"/>
  </w:style>
  <w:style w:type="paragraph" w:styleId="2">
    <w:name w:val="heading 2"/>
    <w:basedOn w:val="a"/>
    <w:next w:val="a"/>
    <w:link w:val="20"/>
    <w:uiPriority w:val="9"/>
    <w:qFormat/>
    <w:rsid w:val="00C856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BC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A67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62E"/>
  </w:style>
  <w:style w:type="character" w:customStyle="1" w:styleId="20">
    <w:name w:val="Заголовок 2 Знак"/>
    <w:basedOn w:val="a0"/>
    <w:link w:val="2"/>
    <w:uiPriority w:val="9"/>
    <w:rsid w:val="00C856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E640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2DCD-3650-4ADF-9284-187DB484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Катерина</cp:lastModifiedBy>
  <cp:revision>9</cp:revision>
  <dcterms:created xsi:type="dcterms:W3CDTF">2022-01-12T18:11:00Z</dcterms:created>
  <dcterms:modified xsi:type="dcterms:W3CDTF">2022-01-13T07:36:00Z</dcterms:modified>
</cp:coreProperties>
</file>